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82" w:rsidRDefault="00BF3F82" w:rsidP="00BF3F82">
      <w:pPr>
        <w:rPr>
          <w:rFonts w:ascii="Arial" w:hAnsi="Arial" w:cs="Arial"/>
          <w:color w:val="1F497D"/>
          <w:sz w:val="24"/>
          <w:szCs w:val="24"/>
        </w:rPr>
      </w:pPr>
      <w:r>
        <w:rPr>
          <w:rFonts w:ascii="Arial" w:hAnsi="Arial" w:cs="Arial"/>
          <w:color w:val="1F497D"/>
          <w:sz w:val="24"/>
          <w:szCs w:val="24"/>
        </w:rPr>
        <w:t>Sehr geehrte Schulleiterinnen und Schulleiter, liebe Kolleginnen und Kollegen,</w:t>
      </w:r>
    </w:p>
    <w:p w:rsidR="00BF3F82" w:rsidRDefault="00BF3F82" w:rsidP="00BF3F82">
      <w:pPr>
        <w:rPr>
          <w:rFonts w:ascii="Arial" w:hAnsi="Arial" w:cs="Arial"/>
          <w:color w:val="1F497D"/>
          <w:sz w:val="24"/>
          <w:szCs w:val="24"/>
        </w:rPr>
      </w:pPr>
    </w:p>
    <w:p w:rsidR="00BF3F82" w:rsidRDefault="00BF3F82" w:rsidP="00BF3F82">
      <w:pPr>
        <w:rPr>
          <w:rFonts w:ascii="Arial" w:hAnsi="Arial" w:cs="Arial"/>
          <w:color w:val="1F497D"/>
          <w:sz w:val="24"/>
          <w:szCs w:val="24"/>
        </w:rPr>
      </w:pPr>
      <w:r>
        <w:rPr>
          <w:rFonts w:ascii="Arial" w:hAnsi="Arial" w:cs="Arial"/>
          <w:color w:val="1F497D"/>
          <w:sz w:val="24"/>
          <w:szCs w:val="24"/>
        </w:rPr>
        <w:t xml:space="preserve">am 17. März 2021 hat die Landesregierung auf Basis der Empfehlungen der örtlichen Gesundheitsämter eine Einschätzung zum aktuellen Lagebild und eine Entscheidung zum weiteren Vorgehen bezüglich des Abweichens von der Corona-Bekämpfungs-Verordnung im Bereich Schulen ab dem 22. März 2021 getroffen. Wie bereits in der letzten Woche wurde die Entscheidung getroffen, den Empfehlungen der Gesundheitsämter der Kreise und kreisfreien Städte zu folgen und so zu verfahren, wie von diesen vorgeschlagen. </w:t>
      </w:r>
    </w:p>
    <w:p w:rsidR="00BF3F82" w:rsidRDefault="00BF3F82" w:rsidP="00BF3F82">
      <w:pPr>
        <w:rPr>
          <w:rFonts w:ascii="Arial" w:hAnsi="Arial" w:cs="Arial"/>
          <w:color w:val="1F497D"/>
          <w:sz w:val="24"/>
          <w:szCs w:val="24"/>
        </w:rPr>
      </w:pPr>
    </w:p>
    <w:p w:rsidR="00BF3F82" w:rsidRDefault="00BF3F82" w:rsidP="00BF3F82">
      <w:pPr>
        <w:rPr>
          <w:rFonts w:ascii="Arial" w:hAnsi="Arial" w:cs="Arial"/>
          <w:color w:val="1F497D"/>
          <w:sz w:val="24"/>
          <w:szCs w:val="24"/>
        </w:rPr>
      </w:pPr>
      <w:r>
        <w:rPr>
          <w:rFonts w:ascii="Arial" w:hAnsi="Arial" w:cs="Arial"/>
          <w:color w:val="1F497D"/>
          <w:sz w:val="24"/>
          <w:szCs w:val="24"/>
        </w:rPr>
        <w:t xml:space="preserve">Beschlossen wurde für Schulen, dass grundsätzlich die Öffnung von Schulen bestehen bleibt: </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1"/>
        </w:numPr>
        <w:rPr>
          <w:rFonts w:ascii="Arial" w:hAnsi="Arial" w:cs="Arial"/>
          <w:color w:val="1F497D"/>
          <w:sz w:val="24"/>
          <w:szCs w:val="24"/>
        </w:rPr>
      </w:pPr>
      <w:r>
        <w:rPr>
          <w:rFonts w:ascii="Arial" w:hAnsi="Arial" w:cs="Arial"/>
          <w:color w:val="1F497D"/>
          <w:sz w:val="24"/>
          <w:szCs w:val="24"/>
        </w:rPr>
        <w:t xml:space="preserve">Jahrgänge 1 – 6: Präsenzunterricht, </w:t>
      </w:r>
    </w:p>
    <w:p w:rsidR="00BF3F82" w:rsidRDefault="00BF3F82" w:rsidP="00BF3F82">
      <w:pPr>
        <w:pStyle w:val="Listenabsatz"/>
        <w:numPr>
          <w:ilvl w:val="0"/>
          <w:numId w:val="1"/>
        </w:numPr>
        <w:rPr>
          <w:rFonts w:ascii="Arial" w:hAnsi="Arial" w:cs="Arial"/>
          <w:color w:val="1F497D"/>
          <w:sz w:val="24"/>
          <w:szCs w:val="24"/>
        </w:rPr>
      </w:pPr>
      <w:r>
        <w:rPr>
          <w:rFonts w:ascii="Arial" w:hAnsi="Arial" w:cs="Arial"/>
          <w:color w:val="1F497D"/>
          <w:sz w:val="24"/>
          <w:szCs w:val="24"/>
        </w:rPr>
        <w:t xml:space="preserve">Jahrgänge 7 – Q1: Wechselunterricht, </w:t>
      </w:r>
    </w:p>
    <w:p w:rsidR="00BF3F82" w:rsidRDefault="00BF3F82" w:rsidP="00BF3F82">
      <w:pPr>
        <w:pStyle w:val="Listenabsatz"/>
        <w:numPr>
          <w:ilvl w:val="0"/>
          <w:numId w:val="1"/>
        </w:numPr>
        <w:rPr>
          <w:rFonts w:ascii="Arial" w:hAnsi="Arial" w:cs="Arial"/>
          <w:color w:val="1F497D"/>
          <w:sz w:val="24"/>
          <w:szCs w:val="24"/>
        </w:rPr>
      </w:pPr>
      <w:r>
        <w:rPr>
          <w:rFonts w:ascii="Arial" w:hAnsi="Arial" w:cs="Arial"/>
          <w:color w:val="1F497D"/>
          <w:sz w:val="24"/>
          <w:szCs w:val="24"/>
        </w:rPr>
        <w:t xml:space="preserve">Abschlussjahrgänge: Präsenzangebote. </w:t>
      </w:r>
    </w:p>
    <w:p w:rsidR="00BF3F82" w:rsidRDefault="00BF3F82" w:rsidP="00BF3F82">
      <w:pPr>
        <w:pStyle w:val="Listenabsatz"/>
        <w:numPr>
          <w:ilvl w:val="0"/>
          <w:numId w:val="1"/>
        </w:numPr>
        <w:rPr>
          <w:rFonts w:ascii="Arial" w:hAnsi="Arial" w:cs="Arial"/>
          <w:color w:val="1F497D"/>
          <w:sz w:val="24"/>
          <w:szCs w:val="24"/>
        </w:rPr>
      </w:pPr>
      <w:r>
        <w:rPr>
          <w:rFonts w:ascii="Arial" w:hAnsi="Arial" w:cs="Arial"/>
          <w:color w:val="1F497D"/>
          <w:sz w:val="24"/>
          <w:szCs w:val="24"/>
        </w:rPr>
        <w:t xml:space="preserve">Eine Ausnahme bildet die Insel Helgoland, auf der für alle Jahrgangsstufen Präsenzunterricht angeboten werden kann. </w:t>
      </w:r>
    </w:p>
    <w:p w:rsidR="00BF3F82" w:rsidRDefault="00BF3F82" w:rsidP="00BF3F82">
      <w:pPr>
        <w:rPr>
          <w:rFonts w:ascii="Arial" w:hAnsi="Arial" w:cs="Arial"/>
          <w:color w:val="1F497D"/>
          <w:sz w:val="24"/>
          <w:szCs w:val="24"/>
        </w:rPr>
      </w:pPr>
    </w:p>
    <w:p w:rsidR="00BF3F82" w:rsidRDefault="00BF3F82" w:rsidP="00BF3F82">
      <w:pPr>
        <w:rPr>
          <w:rFonts w:ascii="Arial" w:hAnsi="Arial" w:cs="Arial"/>
          <w:color w:val="1F497D"/>
          <w:sz w:val="24"/>
          <w:szCs w:val="24"/>
        </w:rPr>
      </w:pPr>
      <w:r>
        <w:rPr>
          <w:rFonts w:ascii="Arial" w:hAnsi="Arial" w:cs="Arial"/>
          <w:color w:val="1F497D"/>
          <w:sz w:val="24"/>
          <w:szCs w:val="24"/>
        </w:rPr>
        <w:t xml:space="preserve">Ausnahmen davon gelten ab dem 22. März in folgenden Kreisen/kreisfreien Städten: </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2"/>
        </w:numPr>
        <w:rPr>
          <w:rFonts w:ascii="Arial" w:hAnsi="Arial" w:cs="Arial"/>
          <w:color w:val="1F497D"/>
          <w:sz w:val="24"/>
          <w:szCs w:val="24"/>
        </w:rPr>
      </w:pPr>
      <w:r>
        <w:rPr>
          <w:rFonts w:ascii="Arial" w:hAnsi="Arial" w:cs="Arial"/>
          <w:color w:val="1F497D"/>
          <w:sz w:val="24"/>
          <w:szCs w:val="24"/>
        </w:rPr>
        <w:t>Stadt Flensburg</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Jahrgangsstufen 1 bis 6: Wechselunterricht</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Notbetreuung: für die Jahrgangsstufen 1 bis 6</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7. bis Q1: Lernen in der Distanz</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Abschlussklassen: Präsenzangebote</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2"/>
        </w:numPr>
        <w:rPr>
          <w:rFonts w:ascii="Arial" w:hAnsi="Arial" w:cs="Arial"/>
          <w:color w:val="1F497D"/>
          <w:sz w:val="24"/>
          <w:szCs w:val="24"/>
        </w:rPr>
      </w:pPr>
      <w:r>
        <w:rPr>
          <w:rFonts w:ascii="Arial" w:hAnsi="Arial" w:cs="Arial"/>
          <w:color w:val="1F497D"/>
          <w:sz w:val="24"/>
          <w:szCs w:val="24"/>
        </w:rPr>
        <w:t>Kreis Herzogtum Lauenburg</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Jahrgangsstufen 1 bis 6: Wechselunterricht</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Notbetreuung: für die Jahrgangsstufen 1 bis 6</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7 bis Q1: Lernen in der Distanz</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Abschlussklassen: Präsenzangebote</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2"/>
        </w:numPr>
        <w:rPr>
          <w:rFonts w:ascii="Arial" w:hAnsi="Arial" w:cs="Arial"/>
          <w:color w:val="1F497D"/>
          <w:sz w:val="24"/>
          <w:szCs w:val="24"/>
        </w:rPr>
      </w:pPr>
      <w:r>
        <w:rPr>
          <w:rFonts w:ascii="Arial" w:hAnsi="Arial" w:cs="Arial"/>
          <w:color w:val="1F497D"/>
          <w:sz w:val="24"/>
          <w:szCs w:val="24"/>
        </w:rPr>
        <w:t>Kreis Segeberg</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Jahrgangsstufen 1 bis 6: Wechselunterricht.</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Notbetreuung: für die Jahrgangsstufen 1 bis 6</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7. bis Q1: Lernen in der Distanz</w:t>
      </w:r>
    </w:p>
    <w:p w:rsidR="00BF3F82" w:rsidRDefault="00BF3F82" w:rsidP="00BF3F82">
      <w:pPr>
        <w:pStyle w:val="Listenabsatz"/>
        <w:numPr>
          <w:ilvl w:val="0"/>
          <w:numId w:val="3"/>
        </w:numPr>
        <w:rPr>
          <w:rFonts w:ascii="Arial" w:hAnsi="Arial" w:cs="Arial"/>
          <w:color w:val="1F497D"/>
          <w:sz w:val="24"/>
          <w:szCs w:val="24"/>
        </w:rPr>
      </w:pPr>
      <w:r>
        <w:rPr>
          <w:rFonts w:ascii="Arial" w:hAnsi="Arial" w:cs="Arial"/>
          <w:color w:val="1F497D"/>
          <w:sz w:val="24"/>
          <w:szCs w:val="24"/>
        </w:rPr>
        <w:t>Abschlussklassen: Präsenzangebote</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2"/>
        </w:numPr>
        <w:rPr>
          <w:rFonts w:ascii="Arial" w:hAnsi="Arial" w:cs="Arial"/>
          <w:color w:val="1F497D"/>
          <w:sz w:val="24"/>
          <w:szCs w:val="24"/>
        </w:rPr>
      </w:pPr>
      <w:r>
        <w:rPr>
          <w:rFonts w:ascii="Arial" w:hAnsi="Arial" w:cs="Arial"/>
          <w:color w:val="1F497D"/>
          <w:sz w:val="24"/>
          <w:szCs w:val="24"/>
        </w:rPr>
        <w:t>Für die Schülerinnen und Schüler mit sonderpädagogischem Förderbedarf können der Präsenzunterricht und das Distanzlernen nach individuellen Erfordernissen unabhängig von den besuchten Jahrgangsstufen weiterhin stattfinden. In Absprache mit den Sorgeberechtigten entscheidet(n) die Schulleitung(en) über Teilnahme und Form des Präsenzunterrichts bzw. des Distanzlernens.</w:t>
      </w:r>
    </w:p>
    <w:p w:rsidR="00BF3F82" w:rsidRDefault="00BF3F82" w:rsidP="00BF3F82">
      <w:pPr>
        <w:rPr>
          <w:rFonts w:ascii="Arial" w:hAnsi="Arial" w:cs="Arial"/>
          <w:color w:val="1F497D"/>
          <w:sz w:val="24"/>
          <w:szCs w:val="24"/>
        </w:rPr>
      </w:pPr>
    </w:p>
    <w:p w:rsidR="00BF3F82" w:rsidRDefault="00BF3F82" w:rsidP="00BF3F82">
      <w:pPr>
        <w:pStyle w:val="Listenabsatz"/>
        <w:numPr>
          <w:ilvl w:val="0"/>
          <w:numId w:val="2"/>
        </w:numPr>
        <w:rPr>
          <w:rFonts w:ascii="Arial" w:hAnsi="Arial" w:cs="Arial"/>
          <w:color w:val="1F497D"/>
          <w:sz w:val="24"/>
          <w:szCs w:val="24"/>
        </w:rPr>
      </w:pPr>
      <w:r>
        <w:rPr>
          <w:rFonts w:ascii="Arial" w:hAnsi="Arial" w:cs="Arial"/>
          <w:color w:val="1F497D"/>
          <w:sz w:val="24"/>
          <w:szCs w:val="24"/>
        </w:rPr>
        <w:t>An den berufsbildenden Schulen findet der Unterricht weiterhin wie bisher statt.</w:t>
      </w:r>
    </w:p>
    <w:p w:rsidR="00BF3F82" w:rsidRDefault="00BF3F82" w:rsidP="00BF3F82">
      <w:pPr>
        <w:rPr>
          <w:rFonts w:ascii="Arial" w:hAnsi="Arial" w:cs="Arial"/>
          <w:color w:val="1F497D"/>
          <w:sz w:val="24"/>
          <w:szCs w:val="24"/>
        </w:rPr>
      </w:pPr>
    </w:p>
    <w:p w:rsidR="00BF3F82" w:rsidRDefault="00BF3F82" w:rsidP="00BF3F82">
      <w:pPr>
        <w:rPr>
          <w:rFonts w:ascii="Arial" w:hAnsi="Arial" w:cs="Arial"/>
          <w:color w:val="1F497D"/>
          <w:sz w:val="24"/>
          <w:szCs w:val="24"/>
        </w:rPr>
      </w:pPr>
      <w:r>
        <w:rPr>
          <w:rFonts w:ascii="Arial" w:hAnsi="Arial" w:cs="Arial"/>
          <w:color w:val="1F497D"/>
          <w:sz w:val="24"/>
          <w:szCs w:val="24"/>
        </w:rPr>
        <w:t>Mit freundlichen Grüßen</w:t>
      </w:r>
    </w:p>
    <w:p w:rsidR="00BF3F82" w:rsidRDefault="00BF3F82" w:rsidP="00BF3F82">
      <w:pPr>
        <w:rPr>
          <w:rFonts w:ascii="Arial" w:hAnsi="Arial" w:cs="Arial"/>
          <w:color w:val="1F497D"/>
          <w:sz w:val="24"/>
          <w:szCs w:val="24"/>
          <w:lang w:eastAsia="de-DE"/>
        </w:rPr>
      </w:pPr>
      <w:r>
        <w:rPr>
          <w:rFonts w:ascii="Arial" w:hAnsi="Arial" w:cs="Arial"/>
          <w:color w:val="1F497D"/>
          <w:sz w:val="24"/>
          <w:szCs w:val="24"/>
          <w:lang w:eastAsia="de-DE"/>
        </w:rPr>
        <w:t>Alexander Kraft</w:t>
      </w:r>
    </w:p>
    <w:p w:rsidR="00BF3F82" w:rsidRDefault="00BF3F82" w:rsidP="00BF3F82">
      <w:pPr>
        <w:rPr>
          <w:rFonts w:ascii="Arial" w:hAnsi="Arial" w:cs="Arial"/>
          <w:color w:val="1F497D"/>
          <w:sz w:val="20"/>
          <w:szCs w:val="20"/>
          <w:lang w:eastAsia="de-DE"/>
        </w:rPr>
      </w:pPr>
    </w:p>
    <w:p w:rsidR="00BF3F82" w:rsidRDefault="00BF3F82" w:rsidP="00BF3F82">
      <w:pPr>
        <w:rPr>
          <w:rFonts w:ascii="Arial" w:hAnsi="Arial" w:cs="Arial"/>
          <w:color w:val="1F497D"/>
          <w:sz w:val="20"/>
          <w:szCs w:val="20"/>
          <w:lang w:eastAsia="de-DE"/>
        </w:rPr>
      </w:pPr>
      <w:r>
        <w:rPr>
          <w:rFonts w:ascii="Arial" w:hAnsi="Arial" w:cs="Arial"/>
          <w:noProof/>
          <w:color w:val="1F497D"/>
          <w:sz w:val="20"/>
          <w:szCs w:val="20"/>
          <w:lang w:eastAsia="de-DE"/>
        </w:rPr>
        <w:drawing>
          <wp:inline distT="0" distB="0" distL="0" distR="0">
            <wp:extent cx="1426210" cy="389255"/>
            <wp:effectExtent l="0" t="0" r="2540" b="0"/>
            <wp:docPr id="1" name="Grafik 1" descr="cid:image001.gif@01D3F1F2.077D0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1.gif@01D3F1F2.077D0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6210" cy="389255"/>
                    </a:xfrm>
                    <a:prstGeom prst="rect">
                      <a:avLst/>
                    </a:prstGeom>
                    <a:noFill/>
                    <a:ln>
                      <a:noFill/>
                    </a:ln>
                  </pic:spPr>
                </pic:pic>
              </a:graphicData>
            </a:graphic>
          </wp:inline>
        </w:drawing>
      </w:r>
    </w:p>
    <w:p w:rsidR="00BF3F82" w:rsidRDefault="00BF3F82" w:rsidP="00BF3F82">
      <w:pPr>
        <w:rPr>
          <w:rFonts w:ascii="Arial" w:hAnsi="Arial" w:cs="Arial"/>
          <w:color w:val="1F497D"/>
          <w:sz w:val="20"/>
          <w:szCs w:val="20"/>
          <w:lang w:eastAsia="de-DE"/>
        </w:rPr>
      </w:pPr>
    </w:p>
    <w:p w:rsidR="00BF3F82" w:rsidRDefault="00BF3F82" w:rsidP="00BF3F82">
      <w:pPr>
        <w:rPr>
          <w:rFonts w:ascii="Arial" w:hAnsi="Arial" w:cs="Arial"/>
          <w:color w:val="1F497D"/>
          <w:sz w:val="20"/>
          <w:szCs w:val="20"/>
          <w:lang w:eastAsia="de-DE"/>
        </w:rPr>
      </w:pPr>
      <w:r>
        <w:rPr>
          <w:rFonts w:ascii="Arial" w:hAnsi="Arial" w:cs="Arial"/>
          <w:color w:val="1F497D"/>
          <w:sz w:val="20"/>
          <w:szCs w:val="20"/>
          <w:lang w:eastAsia="de-DE"/>
        </w:rPr>
        <w:t xml:space="preserve">Ministerium für Bildung, Wissenschaft und Kultur </w:t>
      </w:r>
    </w:p>
    <w:p w:rsidR="00BF3F82" w:rsidRDefault="00BF3F82" w:rsidP="00BF3F82">
      <w:pPr>
        <w:rPr>
          <w:rFonts w:ascii="Arial" w:hAnsi="Arial" w:cs="Arial"/>
          <w:color w:val="1F497D"/>
          <w:sz w:val="20"/>
          <w:szCs w:val="20"/>
          <w:lang w:eastAsia="de-DE"/>
        </w:rPr>
      </w:pPr>
      <w:r>
        <w:rPr>
          <w:rFonts w:ascii="Arial" w:hAnsi="Arial" w:cs="Arial"/>
          <w:color w:val="1F497D"/>
          <w:sz w:val="20"/>
          <w:szCs w:val="20"/>
          <w:lang w:eastAsia="de-DE"/>
        </w:rPr>
        <w:t>Leiter der Abteilung für Schulgestaltung und Schulaufsicht (III 3)</w:t>
      </w:r>
    </w:p>
    <w:p w:rsidR="00BF3F82" w:rsidRDefault="00BF3F82" w:rsidP="00BF3F82">
      <w:pPr>
        <w:rPr>
          <w:rFonts w:ascii="Arial" w:hAnsi="Arial" w:cs="Arial"/>
          <w:color w:val="1F497D"/>
          <w:sz w:val="20"/>
          <w:szCs w:val="20"/>
          <w:lang w:eastAsia="de-DE"/>
        </w:rPr>
      </w:pPr>
      <w:proofErr w:type="spellStart"/>
      <w:r>
        <w:rPr>
          <w:rFonts w:ascii="Arial" w:hAnsi="Arial" w:cs="Arial"/>
          <w:color w:val="1F497D"/>
          <w:sz w:val="20"/>
          <w:szCs w:val="20"/>
          <w:lang w:eastAsia="de-DE"/>
        </w:rPr>
        <w:t>Brunswiker</w:t>
      </w:r>
      <w:proofErr w:type="spellEnd"/>
      <w:r>
        <w:rPr>
          <w:rFonts w:ascii="Arial" w:hAnsi="Arial" w:cs="Arial"/>
          <w:color w:val="1F497D"/>
          <w:sz w:val="20"/>
          <w:szCs w:val="20"/>
          <w:lang w:eastAsia="de-DE"/>
        </w:rPr>
        <w:t xml:space="preserve"> Straße 16-22</w:t>
      </w:r>
    </w:p>
    <w:p w:rsidR="00BF3F82" w:rsidRDefault="00BF3F82" w:rsidP="00BF3F82">
      <w:pPr>
        <w:rPr>
          <w:rFonts w:ascii="Arial" w:hAnsi="Arial" w:cs="Arial"/>
          <w:color w:val="1F497D"/>
          <w:sz w:val="20"/>
          <w:szCs w:val="20"/>
          <w:lang w:eastAsia="de-DE"/>
        </w:rPr>
      </w:pPr>
      <w:r>
        <w:rPr>
          <w:rFonts w:ascii="Arial" w:hAnsi="Arial" w:cs="Arial"/>
          <w:color w:val="1F497D"/>
          <w:sz w:val="20"/>
          <w:szCs w:val="20"/>
          <w:lang w:eastAsia="de-DE"/>
        </w:rPr>
        <w:t>24105 Kiel</w:t>
      </w:r>
    </w:p>
    <w:p w:rsidR="00BF3F82" w:rsidRDefault="00BF3F82" w:rsidP="00BF3F82">
      <w:pPr>
        <w:rPr>
          <w:rFonts w:ascii="Arial" w:hAnsi="Arial" w:cs="Arial"/>
          <w:color w:val="1F497D"/>
          <w:sz w:val="20"/>
          <w:szCs w:val="20"/>
          <w:lang w:eastAsia="de-DE"/>
        </w:rPr>
      </w:pPr>
    </w:p>
    <w:p w:rsidR="00BF3F82" w:rsidRDefault="00BF3F82" w:rsidP="00BF3F82">
      <w:pPr>
        <w:rPr>
          <w:rFonts w:ascii="Arial" w:hAnsi="Arial" w:cs="Arial"/>
          <w:color w:val="1F497D"/>
          <w:sz w:val="20"/>
          <w:szCs w:val="20"/>
          <w:lang w:eastAsia="de-DE"/>
        </w:rPr>
      </w:pPr>
      <w:r>
        <w:rPr>
          <w:rFonts w:ascii="Arial" w:hAnsi="Arial" w:cs="Arial"/>
          <w:color w:val="1F497D"/>
          <w:sz w:val="20"/>
          <w:szCs w:val="20"/>
          <w:lang w:eastAsia="de-DE"/>
        </w:rPr>
        <w:t>Tel.    +49 431 988-2203</w:t>
      </w:r>
    </w:p>
    <w:p w:rsidR="00BF3F82" w:rsidRDefault="00BF3F82" w:rsidP="00BF3F82">
      <w:pPr>
        <w:rPr>
          <w:rFonts w:ascii="Arial" w:hAnsi="Arial" w:cs="Arial"/>
          <w:color w:val="1F497D"/>
          <w:sz w:val="20"/>
          <w:szCs w:val="20"/>
          <w:lang w:eastAsia="de-DE"/>
        </w:rPr>
      </w:pPr>
      <w:r>
        <w:rPr>
          <w:rFonts w:ascii="Arial" w:hAnsi="Arial" w:cs="Arial"/>
          <w:color w:val="1F497D"/>
          <w:sz w:val="20"/>
          <w:szCs w:val="20"/>
          <w:lang w:eastAsia="de-DE"/>
        </w:rPr>
        <w:t>Fax    +49 431 988611-2203</w:t>
      </w:r>
    </w:p>
    <w:p w:rsidR="00BF3F82" w:rsidRDefault="00BF3F82" w:rsidP="00BF3F82">
      <w:pPr>
        <w:rPr>
          <w:rFonts w:ascii="Arial" w:hAnsi="Arial" w:cs="Arial"/>
          <w:color w:val="1F497D"/>
          <w:sz w:val="20"/>
          <w:szCs w:val="20"/>
          <w:lang w:eastAsia="de-DE"/>
        </w:rPr>
      </w:pPr>
      <w:hyperlink r:id="rId7" w:history="1">
        <w:r>
          <w:rPr>
            <w:rStyle w:val="Hyperlink"/>
            <w:rFonts w:ascii="Arial" w:hAnsi="Arial" w:cs="Arial"/>
            <w:color w:val="0000FF"/>
            <w:sz w:val="20"/>
            <w:szCs w:val="20"/>
            <w:lang w:eastAsia="de-DE"/>
          </w:rPr>
          <w:t>Alexander.Kraft@bimi.landsh.de</w:t>
        </w:r>
      </w:hyperlink>
      <w:r>
        <w:rPr>
          <w:rFonts w:ascii="Arial" w:hAnsi="Arial" w:cs="Arial"/>
          <w:color w:val="1F497D"/>
          <w:sz w:val="20"/>
          <w:szCs w:val="20"/>
          <w:lang w:eastAsia="de-DE"/>
        </w:rPr>
        <w:t xml:space="preserve"> </w:t>
      </w:r>
    </w:p>
    <w:p w:rsidR="00BF3F82" w:rsidRDefault="00BF3F82" w:rsidP="00BF3F82">
      <w:pPr>
        <w:rPr>
          <w:rFonts w:ascii="Arial" w:hAnsi="Arial" w:cs="Arial"/>
          <w:color w:val="1F497D"/>
          <w:sz w:val="20"/>
          <w:szCs w:val="20"/>
          <w:lang w:eastAsia="de-DE"/>
        </w:rPr>
      </w:pPr>
      <w:hyperlink r:id="rId8" w:history="1">
        <w:r>
          <w:rPr>
            <w:rStyle w:val="Hyperlink"/>
            <w:rFonts w:ascii="Arial" w:hAnsi="Arial" w:cs="Arial"/>
            <w:color w:val="0000FF"/>
            <w:sz w:val="20"/>
            <w:szCs w:val="20"/>
            <w:lang w:eastAsia="de-DE"/>
          </w:rPr>
          <w:t>www.schleswig-holstein.de</w:t>
        </w:r>
      </w:hyperlink>
    </w:p>
    <w:p w:rsidR="00BF3F82" w:rsidRDefault="00BF3F82" w:rsidP="00BF3F82"/>
    <w:p w:rsidR="00403636" w:rsidRDefault="00BF3F82">
      <w:bookmarkStart w:id="0" w:name="_GoBack"/>
      <w:bookmarkEnd w:id="0"/>
    </w:p>
    <w:sectPr w:rsidR="00403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6786B"/>
    <w:multiLevelType w:val="hybridMultilevel"/>
    <w:tmpl w:val="36D041E2"/>
    <w:lvl w:ilvl="0" w:tplc="FDE0FE60">
      <w:numFmt w:val="bullet"/>
      <w:lvlText w:val=""/>
      <w:lvlJc w:val="left"/>
      <w:pPr>
        <w:ind w:left="1065" w:hanging="70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22E4738"/>
    <w:multiLevelType w:val="hybridMultilevel"/>
    <w:tmpl w:val="89C6F918"/>
    <w:lvl w:ilvl="0" w:tplc="F3A49A14">
      <w:start w:val="1"/>
      <w:numFmt w:val="decimal"/>
      <w:lvlText w:val="%1."/>
      <w:lvlJc w:val="left"/>
      <w:pPr>
        <w:ind w:left="705" w:hanging="70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6AE6DF2"/>
    <w:multiLevelType w:val="hybridMultilevel"/>
    <w:tmpl w:val="6B483628"/>
    <w:lvl w:ilvl="0" w:tplc="7BECB1BE">
      <w:numFmt w:val="bullet"/>
      <w:lvlText w:val="•"/>
      <w:lvlJc w:val="left"/>
      <w:pPr>
        <w:ind w:left="1065" w:hanging="705"/>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82"/>
    <w:rsid w:val="00477EE7"/>
    <w:rsid w:val="00911112"/>
    <w:rsid w:val="00BF3F82"/>
    <w:rsid w:val="00DE5CFA"/>
    <w:rsid w:val="00E15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D009-0BF8-4360-9F54-28C2E2DC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F8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F3F82"/>
    <w:rPr>
      <w:color w:val="0563C1"/>
      <w:u w:val="single"/>
    </w:rPr>
  </w:style>
  <w:style w:type="paragraph" w:styleId="Listenabsatz">
    <w:name w:val="List Paragraph"/>
    <w:basedOn w:val="Standard"/>
    <w:uiPriority w:val="34"/>
    <w:qFormat/>
    <w:rsid w:val="00BF3F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eswig-holstein.de/" TargetMode="External"/><Relationship Id="rId3" Type="http://schemas.openxmlformats.org/officeDocument/2006/relationships/settings" Target="settings.xml"/><Relationship Id="rId7" Type="http://schemas.openxmlformats.org/officeDocument/2006/relationships/hyperlink" Target="mailto:Alexander.Kraft@bimi.land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71B79.C86B7FC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Geipel2, Gertrud (Auenwaldschule - Böklund)</dc:creator>
  <cp:keywords/>
  <dc:description/>
  <cp:lastModifiedBy>Geipel2, Gertrud (Auenwaldschule - Böklund)</cp:lastModifiedBy>
  <cp:revision>1</cp:revision>
  <dcterms:created xsi:type="dcterms:W3CDTF">2021-03-18T07:31:00Z</dcterms:created>
  <dcterms:modified xsi:type="dcterms:W3CDTF">2021-03-18T07:31:00Z</dcterms:modified>
</cp:coreProperties>
</file>